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4003" w14:textId="77777777" w:rsidR="001E5F6A" w:rsidRDefault="001E5F6A" w:rsidP="001E5F6A">
      <w:pPr>
        <w:widowControl w:val="0"/>
        <w:spacing w:after="0"/>
        <w:rPr>
          <w:rFonts w:ascii="Arial" w:hAnsi="Arial" w:cs="Arial"/>
          <w:b/>
          <w:bCs/>
          <w:sz w:val="28"/>
          <w:szCs w:val="28"/>
          <w14:ligatures w14:val="none"/>
        </w:rPr>
      </w:pPr>
      <w:r>
        <w:rPr>
          <w:rFonts w:ascii="Arial" w:hAnsi="Arial" w:cs="Arial"/>
          <w:b/>
          <w:bCs/>
          <w:sz w:val="28"/>
          <w:szCs w:val="28"/>
          <w14:ligatures w14:val="none"/>
        </w:rPr>
        <w:t xml:space="preserve">Assessing the Effectiveness of Remote Leaders </w:t>
      </w:r>
    </w:p>
    <w:p w14:paraId="7035B1CA" w14:textId="77777777" w:rsidR="001E5F6A" w:rsidRDefault="001E5F6A" w:rsidP="001E5F6A">
      <w:pPr>
        <w:widowControl w:val="0"/>
        <w:spacing w:after="0"/>
        <w:rPr>
          <w:rFonts w:ascii="Arial" w:hAnsi="Arial" w:cs="Arial"/>
          <w:sz w:val="28"/>
          <w:szCs w:val="28"/>
          <w14:ligatures w14:val="none"/>
        </w:rPr>
      </w:pPr>
      <w:r>
        <w:rPr>
          <w:rFonts w:ascii="Arial" w:hAnsi="Arial" w:cs="Arial"/>
          <w:sz w:val="28"/>
          <w:szCs w:val="28"/>
          <w14:ligatures w14:val="none"/>
        </w:rPr>
        <w:t xml:space="preserve">2019 </w:t>
      </w:r>
      <w:proofErr w:type="spellStart"/>
      <w:r>
        <w:rPr>
          <w:rFonts w:ascii="Arial" w:hAnsi="Arial" w:cs="Arial"/>
          <w:sz w:val="28"/>
          <w:szCs w:val="28"/>
          <w14:ligatures w14:val="none"/>
        </w:rPr>
        <w:t>AKEN</w:t>
      </w:r>
      <w:proofErr w:type="spellEnd"/>
      <w:r>
        <w:rPr>
          <w:rFonts w:ascii="Arial" w:hAnsi="Arial" w:cs="Arial"/>
          <w:sz w:val="28"/>
          <w:szCs w:val="28"/>
          <w14:ligatures w14:val="none"/>
        </w:rPr>
        <w:t xml:space="preserve"> Conference</w:t>
      </w:r>
    </w:p>
    <w:p w14:paraId="56F29894" w14:textId="77777777" w:rsidR="001E5F6A" w:rsidRDefault="001E5F6A" w:rsidP="001E5F6A">
      <w:pPr>
        <w:widowControl w:val="0"/>
        <w:spacing w:after="0"/>
        <w:rPr>
          <w:rFonts w:ascii="Arial" w:hAnsi="Arial" w:cs="Arial"/>
          <w:sz w:val="28"/>
          <w:szCs w:val="28"/>
          <w14:ligatures w14:val="none"/>
        </w:rPr>
      </w:pPr>
      <w:r>
        <w:rPr>
          <w:rFonts w:ascii="Arial" w:hAnsi="Arial" w:cs="Arial"/>
          <w:sz w:val="28"/>
          <w:szCs w:val="28"/>
          <w14:ligatures w14:val="none"/>
        </w:rPr>
        <w:t>Kate Govaars &amp; Dr. Nicole Cundiff</w:t>
      </w:r>
    </w:p>
    <w:p w14:paraId="33D44BE5" w14:textId="77777777" w:rsidR="001E5F6A" w:rsidRDefault="001E5F6A" w:rsidP="001E5F6A">
      <w:pPr>
        <w:widowControl w:val="0"/>
        <w:rPr>
          <w14:ligatures w14:val="none"/>
        </w:rPr>
      </w:pPr>
      <w:r>
        <w:rPr>
          <w14:ligatures w14:val="none"/>
        </w:rPr>
        <w:t> </w:t>
      </w:r>
    </w:p>
    <w:p w14:paraId="727059C5" w14:textId="77777777" w:rsidR="001E5F6A" w:rsidRDefault="001E5F6A" w:rsidP="001E5F6A">
      <w:pPr>
        <w:widowControl w:val="0"/>
        <w:spacing w:after="0"/>
        <w:rPr>
          <w:b/>
          <w:bCs/>
          <w:sz w:val="28"/>
          <w:szCs w:val="28"/>
          <w14:ligatures w14:val="none"/>
        </w:rPr>
      </w:pPr>
      <w:r>
        <w:rPr>
          <w:b/>
          <w:bCs/>
          <w:sz w:val="28"/>
          <w:szCs w:val="28"/>
          <w14:ligatures w14:val="none"/>
        </w:rPr>
        <w:t>Background &amp; Intent:</w:t>
      </w:r>
    </w:p>
    <w:p w14:paraId="5B30C2A4" w14:textId="77777777" w:rsidR="001E5F6A" w:rsidRDefault="001E5F6A" w:rsidP="001E5F6A">
      <w:pPr>
        <w:widowControl w:val="0"/>
        <w:rPr>
          <w:sz w:val="28"/>
          <w:szCs w:val="28"/>
          <w14:ligatures w14:val="none"/>
        </w:rPr>
      </w:pPr>
      <w:r>
        <w:rPr>
          <w:sz w:val="28"/>
          <w:szCs w:val="28"/>
          <w14:ligatures w14:val="none"/>
        </w:rPr>
        <w:t>As technology and access to high speed internet continues to increase across the state, so do opportunities to work in distributed teams.  Many of the larger entities across the state share resources and collaborate remotely to achieve project goals. While evaluation tools have existed for decades to address leadership capability at the collocated level, those tools may not be achieving the same goals for remotely located teams.  The goal of this discussion is to spur conversation on how best to evaluate the effectiveness of leadership on the remote level.</w:t>
      </w:r>
    </w:p>
    <w:p w14:paraId="78A7F2F4" w14:textId="77777777" w:rsidR="001E5F6A" w:rsidRDefault="001E5F6A" w:rsidP="001E5F6A">
      <w:pPr>
        <w:widowControl w:val="0"/>
        <w:rPr>
          <w:sz w:val="28"/>
          <w:szCs w:val="28"/>
          <w14:ligatures w14:val="none"/>
        </w:rPr>
      </w:pPr>
      <w:r>
        <w:rPr>
          <w:sz w:val="28"/>
          <w:szCs w:val="28"/>
          <w14:ligatures w14:val="none"/>
        </w:rPr>
        <w:t>As a doctoral student studying organizational leadership, Kate is researching the effectiveness of remote leaders.</w:t>
      </w:r>
    </w:p>
    <w:p w14:paraId="5E2071A0" w14:textId="77777777" w:rsidR="001E5F6A" w:rsidRDefault="001E5F6A" w:rsidP="001E5F6A">
      <w:pPr>
        <w:widowControl w:val="0"/>
        <w:rPr>
          <w:b/>
          <w:bCs/>
          <w:sz w:val="28"/>
          <w:szCs w:val="28"/>
          <w14:ligatures w14:val="none"/>
        </w:rPr>
      </w:pPr>
      <w:r>
        <w:rPr>
          <w:b/>
          <w:bCs/>
          <w:sz w:val="28"/>
          <w:szCs w:val="28"/>
          <w14:ligatures w14:val="none"/>
        </w:rPr>
        <w:t>Prompt Questions:</w:t>
      </w:r>
    </w:p>
    <w:p w14:paraId="1DB3F20D" w14:textId="77777777" w:rsidR="001E5F6A" w:rsidRDefault="001E5F6A" w:rsidP="001E5F6A">
      <w:pPr>
        <w:widowControl w:val="0"/>
        <w:spacing w:after="0"/>
        <w:ind w:left="180" w:hanging="180"/>
        <w:rPr>
          <w:sz w:val="28"/>
          <w:szCs w:val="28"/>
          <w14:ligatures w14:val="none"/>
        </w:rPr>
      </w:pPr>
      <w:r>
        <w:rPr>
          <w:rFonts w:ascii="Symbol" w:hAnsi="Symbol"/>
          <w:lang w:val="x-none"/>
        </w:rPr>
        <w:t></w:t>
      </w:r>
      <w:r>
        <w:t> </w:t>
      </w:r>
      <w:r>
        <w:rPr>
          <w:sz w:val="28"/>
          <w:szCs w:val="28"/>
          <w14:ligatures w14:val="none"/>
        </w:rPr>
        <w:t>How can a leader be effective even if they hav</w:t>
      </w:r>
      <w:bookmarkStart w:id="0" w:name="_GoBack"/>
      <w:bookmarkEnd w:id="0"/>
      <w:r>
        <w:rPr>
          <w:sz w:val="28"/>
          <w:szCs w:val="28"/>
          <w14:ligatures w14:val="none"/>
        </w:rPr>
        <w:t>e never met their team face-to-face?</w:t>
      </w:r>
    </w:p>
    <w:p w14:paraId="1B5997EB" w14:textId="77777777" w:rsidR="001E5F6A" w:rsidRDefault="001E5F6A" w:rsidP="001E5F6A">
      <w:pPr>
        <w:widowControl w:val="0"/>
        <w:spacing w:after="0"/>
        <w:ind w:left="180" w:hanging="180"/>
        <w:rPr>
          <w:sz w:val="28"/>
          <w:szCs w:val="28"/>
          <w14:ligatures w14:val="none"/>
        </w:rPr>
      </w:pPr>
      <w:r>
        <w:rPr>
          <w:rFonts w:ascii="Symbol" w:hAnsi="Symbol"/>
          <w:lang w:val="x-none"/>
        </w:rPr>
        <w:t></w:t>
      </w:r>
      <w:r>
        <w:t> </w:t>
      </w:r>
      <w:r>
        <w:rPr>
          <w:sz w:val="28"/>
          <w:szCs w:val="28"/>
          <w14:ligatures w14:val="none"/>
        </w:rPr>
        <w:t>How can teams build trust in each other when they are dispersed across a large region?</w:t>
      </w:r>
    </w:p>
    <w:p w14:paraId="5725D8E1" w14:textId="77777777" w:rsidR="001E5F6A" w:rsidRDefault="001E5F6A" w:rsidP="001E5F6A">
      <w:pPr>
        <w:widowControl w:val="0"/>
        <w:spacing w:after="0"/>
        <w:ind w:left="360" w:hanging="360"/>
        <w:rPr>
          <w:sz w:val="28"/>
          <w:szCs w:val="28"/>
          <w14:ligatures w14:val="none"/>
        </w:rPr>
      </w:pPr>
      <w:r>
        <w:rPr>
          <w:rFonts w:ascii="Symbol" w:hAnsi="Symbol"/>
          <w:lang w:val="x-none"/>
        </w:rPr>
        <w:t></w:t>
      </w:r>
      <w:r>
        <w:t> </w:t>
      </w:r>
      <w:r>
        <w:rPr>
          <w:sz w:val="28"/>
          <w:szCs w:val="28"/>
          <w14:ligatures w14:val="none"/>
        </w:rPr>
        <w:t>What tools are most effective to promote trust and help teams collaborate?  </w:t>
      </w:r>
    </w:p>
    <w:p w14:paraId="61FE06A7" w14:textId="77777777" w:rsidR="001E5F6A" w:rsidRDefault="001E5F6A" w:rsidP="001E5F6A">
      <w:pPr>
        <w:widowControl w:val="0"/>
        <w:spacing w:after="0"/>
        <w:ind w:left="360" w:hanging="360"/>
        <w:rPr>
          <w:sz w:val="28"/>
          <w:szCs w:val="28"/>
          <w14:ligatures w14:val="none"/>
        </w:rPr>
      </w:pPr>
      <w:r>
        <w:rPr>
          <w:rFonts w:ascii="Symbol" w:hAnsi="Symbol"/>
          <w:lang w:val="x-none"/>
        </w:rPr>
        <w:t></w:t>
      </w:r>
      <w:r>
        <w:t> </w:t>
      </w:r>
      <w:r>
        <w:rPr>
          <w:sz w:val="28"/>
          <w:szCs w:val="28"/>
          <w14:ligatures w14:val="none"/>
        </w:rPr>
        <w:t>How can we measure trust?</w:t>
      </w:r>
    </w:p>
    <w:p w14:paraId="6952297B" w14:textId="77777777" w:rsidR="001E5F6A" w:rsidRDefault="001E5F6A" w:rsidP="001E5F6A">
      <w:pPr>
        <w:widowControl w:val="0"/>
        <w:spacing w:after="0"/>
        <w:ind w:left="360" w:hanging="360"/>
        <w:rPr>
          <w:sz w:val="28"/>
          <w:szCs w:val="28"/>
          <w14:ligatures w14:val="none"/>
        </w:rPr>
      </w:pPr>
      <w:r>
        <w:rPr>
          <w:rFonts w:ascii="Symbol" w:hAnsi="Symbol"/>
          <w:lang w:val="x-none"/>
        </w:rPr>
        <w:t></w:t>
      </w:r>
      <w:r>
        <w:t> </w:t>
      </w:r>
      <w:r>
        <w:rPr>
          <w:sz w:val="28"/>
          <w:szCs w:val="28"/>
          <w14:ligatures w14:val="none"/>
        </w:rPr>
        <w:t>What are the best tools to evaluate the effectiveness of work teams?  </w:t>
      </w:r>
    </w:p>
    <w:p w14:paraId="100E3458" w14:textId="77777777" w:rsidR="001E5F6A" w:rsidRDefault="001E5F6A" w:rsidP="001E5F6A">
      <w:pPr>
        <w:widowControl w:val="0"/>
        <w:spacing w:after="0"/>
        <w:ind w:left="360" w:hanging="360"/>
        <w:rPr>
          <w:sz w:val="28"/>
          <w:szCs w:val="28"/>
          <w14:ligatures w14:val="none"/>
        </w:rPr>
      </w:pPr>
      <w:r>
        <w:rPr>
          <w:rFonts w:ascii="Symbol" w:hAnsi="Symbol"/>
          <w:lang w:val="x-none"/>
        </w:rPr>
        <w:t></w:t>
      </w:r>
      <w:r>
        <w:t> </w:t>
      </w:r>
      <w:r>
        <w:rPr>
          <w:sz w:val="28"/>
          <w:szCs w:val="28"/>
          <w14:ligatures w14:val="none"/>
        </w:rPr>
        <w:t>How do these evaluation tools need to change when the team is dispersed?</w:t>
      </w:r>
    </w:p>
    <w:p w14:paraId="0BFAD396" w14:textId="77777777" w:rsidR="001E5F6A" w:rsidRDefault="001E5F6A" w:rsidP="001E5F6A">
      <w:pPr>
        <w:widowControl w:val="0"/>
        <w:spacing w:after="0"/>
        <w:ind w:left="360" w:hanging="360"/>
        <w:rPr>
          <w:sz w:val="28"/>
          <w:szCs w:val="28"/>
          <w14:ligatures w14:val="none"/>
        </w:rPr>
      </w:pPr>
      <w:r>
        <w:rPr>
          <w:rFonts w:ascii="Symbol" w:hAnsi="Symbol"/>
          <w:lang w:val="x-none"/>
        </w:rPr>
        <w:t></w:t>
      </w:r>
      <w:r>
        <w:t> </w:t>
      </w:r>
      <w:r>
        <w:rPr>
          <w:sz w:val="28"/>
          <w:szCs w:val="28"/>
          <w14:ligatures w14:val="none"/>
        </w:rPr>
        <w:t>Do you have any resources you would be willing to share?</w:t>
      </w:r>
    </w:p>
    <w:p w14:paraId="3093DD23" w14:textId="77777777" w:rsidR="001E5F6A" w:rsidRDefault="001E5F6A" w:rsidP="001E5F6A">
      <w:pPr>
        <w:widowControl w:val="0"/>
        <w:rPr>
          <w14:ligatures w14:val="none"/>
        </w:rPr>
      </w:pPr>
      <w:r>
        <w:rPr>
          <w14:ligatures w14:val="none"/>
        </w:rPr>
        <w:t> </w:t>
      </w:r>
    </w:p>
    <w:p w14:paraId="339751AC" w14:textId="77777777" w:rsidR="001E5F6A" w:rsidRPr="001E5F6A" w:rsidRDefault="001E5F6A" w:rsidP="001E5F6A">
      <w:pPr>
        <w:rPr>
          <w:b/>
          <w:sz w:val="28"/>
          <w:szCs w:val="28"/>
          <w14:ligatures w14:val="none"/>
        </w:rPr>
      </w:pPr>
      <w:r w:rsidRPr="001E5F6A">
        <w:rPr>
          <w:b/>
          <w:sz w:val="28"/>
          <w:szCs w:val="28"/>
          <w14:ligatures w14:val="none"/>
        </w:rPr>
        <w:t>References</w:t>
      </w:r>
    </w:p>
    <w:p w14:paraId="4F24F1AD" w14:textId="77777777" w:rsidR="001E5F6A" w:rsidRPr="001E5F6A" w:rsidRDefault="001E5F6A" w:rsidP="001E5F6A">
      <w:pPr>
        <w:rPr>
          <w:sz w:val="28"/>
          <w:szCs w:val="28"/>
          <w14:ligatures w14:val="none"/>
        </w:rPr>
      </w:pPr>
      <w:proofErr w:type="spellStart"/>
      <w:r w:rsidRPr="001E5F6A">
        <w:rPr>
          <w:sz w:val="28"/>
          <w:szCs w:val="28"/>
          <w14:ligatures w14:val="none"/>
        </w:rPr>
        <w:t>Antonakis</w:t>
      </w:r>
      <w:proofErr w:type="spellEnd"/>
      <w:r w:rsidRPr="001E5F6A">
        <w:rPr>
          <w:sz w:val="28"/>
          <w:szCs w:val="28"/>
          <w14:ligatures w14:val="none"/>
        </w:rPr>
        <w:t>, J., &amp; Atwater, L. (2002). Leader distance: A review and a proposed theory. The Leadership Quarterly, 13, 673-704.</w:t>
      </w:r>
    </w:p>
    <w:p w14:paraId="57584A8B" w14:textId="77777777" w:rsidR="001E5F6A" w:rsidRPr="001E5F6A" w:rsidRDefault="001E5F6A" w:rsidP="001E5F6A">
      <w:pPr>
        <w:rPr>
          <w:sz w:val="28"/>
          <w:szCs w:val="28"/>
          <w14:ligatures w14:val="none"/>
        </w:rPr>
      </w:pPr>
      <w:proofErr w:type="spellStart"/>
      <w:r w:rsidRPr="001E5F6A">
        <w:rPr>
          <w:sz w:val="28"/>
          <w:szCs w:val="28"/>
          <w14:ligatures w14:val="none"/>
        </w:rPr>
        <w:lastRenderedPageBreak/>
        <w:t>Bartel</w:t>
      </w:r>
      <w:proofErr w:type="spellEnd"/>
      <w:r w:rsidRPr="001E5F6A">
        <w:rPr>
          <w:sz w:val="28"/>
          <w:szCs w:val="28"/>
          <w14:ligatures w14:val="none"/>
        </w:rPr>
        <w:t xml:space="preserve">, C.A., </w:t>
      </w:r>
      <w:proofErr w:type="spellStart"/>
      <w:r w:rsidRPr="001E5F6A">
        <w:rPr>
          <w:sz w:val="28"/>
          <w:szCs w:val="28"/>
          <w14:ligatures w14:val="none"/>
        </w:rPr>
        <w:t>Wrzesniewski</w:t>
      </w:r>
      <w:proofErr w:type="spellEnd"/>
      <w:r w:rsidRPr="001E5F6A">
        <w:rPr>
          <w:sz w:val="28"/>
          <w:szCs w:val="28"/>
          <w14:ligatures w14:val="none"/>
        </w:rPr>
        <w:t xml:space="preserve">, A., &amp; </w:t>
      </w:r>
      <w:proofErr w:type="spellStart"/>
      <w:r w:rsidRPr="001E5F6A">
        <w:rPr>
          <w:sz w:val="28"/>
          <w:szCs w:val="28"/>
          <w14:ligatures w14:val="none"/>
        </w:rPr>
        <w:t>Wiesenfeld</w:t>
      </w:r>
      <w:proofErr w:type="spellEnd"/>
      <w:r w:rsidRPr="001E5F6A">
        <w:rPr>
          <w:sz w:val="28"/>
          <w:szCs w:val="28"/>
          <w14:ligatures w14:val="none"/>
        </w:rPr>
        <w:t>, B.M. (2012). Knowing where you stand: Physical isolation, perceived respect, and organizational identification among virtual employees. Organization Science, 23, 743-757.</w:t>
      </w:r>
    </w:p>
    <w:p w14:paraId="7130A862" w14:textId="77777777" w:rsidR="001E5F6A" w:rsidRPr="001E5F6A" w:rsidRDefault="001E5F6A" w:rsidP="001E5F6A">
      <w:pPr>
        <w:rPr>
          <w:sz w:val="28"/>
          <w:szCs w:val="28"/>
          <w14:ligatures w14:val="none"/>
        </w:rPr>
      </w:pPr>
      <w:r w:rsidRPr="001E5F6A">
        <w:rPr>
          <w:sz w:val="28"/>
          <w:szCs w:val="28"/>
          <w14:ligatures w14:val="none"/>
        </w:rPr>
        <w:t>Eikenberry, K., &amp; Turmel, W. (2018). The long-distance leader: Rules for remarkable remote leadership. Oakland, CA: Berrett-Koehler Publishers, Inc.</w:t>
      </w:r>
    </w:p>
    <w:p w14:paraId="72B8BB66" w14:textId="77777777" w:rsidR="001E5F6A" w:rsidRPr="001E5F6A" w:rsidRDefault="001E5F6A" w:rsidP="001E5F6A">
      <w:pPr>
        <w:rPr>
          <w:sz w:val="28"/>
          <w:szCs w:val="28"/>
          <w14:ligatures w14:val="none"/>
        </w:rPr>
      </w:pPr>
      <w:r w:rsidRPr="001E5F6A">
        <w:rPr>
          <w:sz w:val="28"/>
          <w:szCs w:val="28"/>
          <w14:ligatures w14:val="none"/>
        </w:rPr>
        <w:t xml:space="preserve">Hertel, G., </w:t>
      </w:r>
      <w:proofErr w:type="spellStart"/>
      <w:r w:rsidRPr="001E5F6A">
        <w:rPr>
          <w:sz w:val="28"/>
          <w:szCs w:val="28"/>
          <w14:ligatures w14:val="none"/>
        </w:rPr>
        <w:t>Geister</w:t>
      </w:r>
      <w:proofErr w:type="spellEnd"/>
      <w:r w:rsidRPr="001E5F6A">
        <w:rPr>
          <w:sz w:val="28"/>
          <w:szCs w:val="28"/>
          <w14:ligatures w14:val="none"/>
        </w:rPr>
        <w:t xml:space="preserve">, S., &amp; </w:t>
      </w:r>
      <w:proofErr w:type="spellStart"/>
      <w:r w:rsidRPr="001E5F6A">
        <w:rPr>
          <w:sz w:val="28"/>
          <w:szCs w:val="28"/>
          <w14:ligatures w14:val="none"/>
        </w:rPr>
        <w:t>Konradt</w:t>
      </w:r>
      <w:proofErr w:type="spellEnd"/>
      <w:r w:rsidRPr="001E5F6A">
        <w:rPr>
          <w:sz w:val="28"/>
          <w:szCs w:val="28"/>
          <w14:ligatures w14:val="none"/>
        </w:rPr>
        <w:t>, U. (2005). Managing virtual teams: A review of current empirical research. Human Resource Management Review, 15, 69-95.</w:t>
      </w:r>
    </w:p>
    <w:p w14:paraId="33FA2560" w14:textId="77777777" w:rsidR="001E5F6A" w:rsidRPr="001E5F6A" w:rsidRDefault="001E5F6A" w:rsidP="001E5F6A">
      <w:pPr>
        <w:rPr>
          <w:sz w:val="28"/>
          <w:szCs w:val="28"/>
          <w14:ligatures w14:val="none"/>
        </w:rPr>
      </w:pPr>
      <w:r w:rsidRPr="001E5F6A">
        <w:rPr>
          <w:sz w:val="28"/>
          <w:szCs w:val="28"/>
          <w14:ligatures w14:val="none"/>
        </w:rPr>
        <w:t>Hinds, P.J., &amp; Mortensen, M. (2005). Understanding conflict in geographically distributed teams: The moderating effects of shared identity, shared context, and spontaneous communication. Organizational Science, 16, 290-307.</w:t>
      </w:r>
    </w:p>
    <w:p w14:paraId="1E78AE51" w14:textId="77777777" w:rsidR="001E5F6A" w:rsidRPr="001E5F6A" w:rsidRDefault="001E5F6A" w:rsidP="001E5F6A">
      <w:pPr>
        <w:rPr>
          <w:sz w:val="28"/>
          <w:szCs w:val="28"/>
          <w14:ligatures w14:val="none"/>
        </w:rPr>
      </w:pPr>
      <w:proofErr w:type="spellStart"/>
      <w:r w:rsidRPr="001E5F6A">
        <w:rPr>
          <w:sz w:val="28"/>
          <w:szCs w:val="28"/>
          <w14:ligatures w14:val="none"/>
        </w:rPr>
        <w:t>Lautsch</w:t>
      </w:r>
      <w:proofErr w:type="spellEnd"/>
      <w:r w:rsidRPr="001E5F6A">
        <w:rPr>
          <w:sz w:val="28"/>
          <w:szCs w:val="28"/>
          <w14:ligatures w14:val="none"/>
        </w:rPr>
        <w:t xml:space="preserve">, B.A., &amp; </w:t>
      </w:r>
      <w:proofErr w:type="spellStart"/>
      <w:r w:rsidRPr="001E5F6A">
        <w:rPr>
          <w:sz w:val="28"/>
          <w:szCs w:val="28"/>
          <w14:ligatures w14:val="none"/>
        </w:rPr>
        <w:t>Kossek</w:t>
      </w:r>
      <w:proofErr w:type="spellEnd"/>
      <w:r w:rsidRPr="001E5F6A">
        <w:rPr>
          <w:sz w:val="28"/>
          <w:szCs w:val="28"/>
          <w14:ligatures w14:val="none"/>
        </w:rPr>
        <w:t>, E.E. (2011). Managing a blended workforce: Telecommuters and non-telecommuters. Organizational Dynamics, 40, 10-17.</w:t>
      </w:r>
    </w:p>
    <w:p w14:paraId="16C4161F" w14:textId="77777777" w:rsidR="001E5F6A" w:rsidRPr="001E5F6A" w:rsidRDefault="001E5F6A" w:rsidP="001E5F6A">
      <w:pPr>
        <w:rPr>
          <w:sz w:val="28"/>
          <w:szCs w:val="28"/>
          <w14:ligatures w14:val="none"/>
        </w:rPr>
      </w:pPr>
      <w:r w:rsidRPr="001E5F6A">
        <w:rPr>
          <w:sz w:val="28"/>
          <w:szCs w:val="28"/>
          <w14:ligatures w14:val="none"/>
        </w:rPr>
        <w:t xml:space="preserve">Oh, S., &amp; Chua, Y. (2018). An explorative review of e-leadership studies. International Online Journal of Educational Leadership, 2, 4-20. </w:t>
      </w:r>
      <w:proofErr w:type="gramStart"/>
      <w:r w:rsidRPr="001E5F6A">
        <w:rPr>
          <w:sz w:val="28"/>
          <w:szCs w:val="28"/>
          <w14:ligatures w14:val="none"/>
        </w:rPr>
        <w:t>doi:10.22452/iojel.vol2no1</w:t>
      </w:r>
      <w:proofErr w:type="gramEnd"/>
      <w:r w:rsidRPr="001E5F6A">
        <w:rPr>
          <w:sz w:val="28"/>
          <w:szCs w:val="28"/>
          <w14:ligatures w14:val="none"/>
        </w:rPr>
        <w:t>.2</w:t>
      </w:r>
    </w:p>
    <w:p w14:paraId="7B915BAE" w14:textId="77777777" w:rsidR="001E5F6A" w:rsidRPr="001E5F6A" w:rsidRDefault="001E5F6A" w:rsidP="001E5F6A">
      <w:pPr>
        <w:rPr>
          <w:sz w:val="28"/>
          <w:szCs w:val="28"/>
          <w14:ligatures w14:val="none"/>
        </w:rPr>
      </w:pPr>
      <w:proofErr w:type="spellStart"/>
      <w:r w:rsidRPr="001E5F6A">
        <w:rPr>
          <w:sz w:val="28"/>
          <w:szCs w:val="28"/>
          <w14:ligatures w14:val="none"/>
        </w:rPr>
        <w:t>Saafein</w:t>
      </w:r>
      <w:proofErr w:type="spellEnd"/>
      <w:r w:rsidRPr="001E5F6A">
        <w:rPr>
          <w:sz w:val="28"/>
          <w:szCs w:val="28"/>
          <w14:ligatures w14:val="none"/>
        </w:rPr>
        <w:t xml:space="preserve">, O., &amp; </w:t>
      </w:r>
      <w:proofErr w:type="spellStart"/>
      <w:r w:rsidRPr="001E5F6A">
        <w:rPr>
          <w:sz w:val="28"/>
          <w:szCs w:val="28"/>
          <w14:ligatures w14:val="none"/>
        </w:rPr>
        <w:t>Shaykhian</w:t>
      </w:r>
      <w:proofErr w:type="spellEnd"/>
      <w:r w:rsidRPr="001E5F6A">
        <w:rPr>
          <w:sz w:val="28"/>
          <w:szCs w:val="28"/>
          <w14:ligatures w14:val="none"/>
        </w:rPr>
        <w:t xml:space="preserve">, G.A. (2014). Factors affecting virtual team performance in telecommunication support environment. Telematics and Informatics, 31, 459-462. </w:t>
      </w:r>
      <w:proofErr w:type="spellStart"/>
      <w:r w:rsidRPr="001E5F6A">
        <w:rPr>
          <w:sz w:val="28"/>
          <w:szCs w:val="28"/>
          <w14:ligatures w14:val="none"/>
        </w:rPr>
        <w:t>doi</w:t>
      </w:r>
      <w:proofErr w:type="spellEnd"/>
      <w:r w:rsidRPr="001E5F6A">
        <w:rPr>
          <w:sz w:val="28"/>
          <w:szCs w:val="28"/>
          <w14:ligatures w14:val="none"/>
        </w:rPr>
        <w:t>: 10.1016/j.tele.2013.10.004</w:t>
      </w:r>
    </w:p>
    <w:sectPr w:rsidR="001E5F6A" w:rsidRPr="001E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6A"/>
    <w:rsid w:val="001E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73E1"/>
  <w15:chartTrackingRefBased/>
  <w15:docId w15:val="{ACBA392C-C05C-4672-AF41-2A4B3D6E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F6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2307">
      <w:bodyDiv w:val="1"/>
      <w:marLeft w:val="0"/>
      <w:marRight w:val="0"/>
      <w:marTop w:val="0"/>
      <w:marBottom w:val="0"/>
      <w:divBdr>
        <w:top w:val="none" w:sz="0" w:space="0" w:color="auto"/>
        <w:left w:val="none" w:sz="0" w:space="0" w:color="auto"/>
        <w:bottom w:val="none" w:sz="0" w:space="0" w:color="auto"/>
        <w:right w:val="none" w:sz="0" w:space="0" w:color="auto"/>
      </w:divBdr>
    </w:div>
    <w:div w:id="608969102">
      <w:bodyDiv w:val="1"/>
      <w:marLeft w:val="0"/>
      <w:marRight w:val="0"/>
      <w:marTop w:val="0"/>
      <w:marBottom w:val="0"/>
      <w:divBdr>
        <w:top w:val="none" w:sz="0" w:space="0" w:color="auto"/>
        <w:left w:val="none" w:sz="0" w:space="0" w:color="auto"/>
        <w:bottom w:val="none" w:sz="0" w:space="0" w:color="auto"/>
        <w:right w:val="none" w:sz="0" w:space="0" w:color="auto"/>
      </w:divBdr>
    </w:div>
    <w:div w:id="1011562189">
      <w:bodyDiv w:val="1"/>
      <w:marLeft w:val="0"/>
      <w:marRight w:val="0"/>
      <w:marTop w:val="0"/>
      <w:marBottom w:val="0"/>
      <w:divBdr>
        <w:top w:val="none" w:sz="0" w:space="0" w:color="auto"/>
        <w:left w:val="none" w:sz="0" w:space="0" w:color="auto"/>
        <w:bottom w:val="none" w:sz="0" w:space="0" w:color="auto"/>
        <w:right w:val="none" w:sz="0" w:space="0" w:color="auto"/>
      </w:divBdr>
    </w:div>
    <w:div w:id="16108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Govaars</dc:creator>
  <cp:keywords/>
  <dc:description/>
  <cp:lastModifiedBy>Kate Govaars</cp:lastModifiedBy>
  <cp:revision>1</cp:revision>
  <dcterms:created xsi:type="dcterms:W3CDTF">2019-04-18T00:03:00Z</dcterms:created>
  <dcterms:modified xsi:type="dcterms:W3CDTF">2019-04-18T00:11:00Z</dcterms:modified>
</cp:coreProperties>
</file>